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Evidenční kniha ubytovaných · Guest register</w:t>
      </w:r>
    </w:p>
    <w:p>
      <w:r>
        <w:rPr/>
        <w:t xml:space="preserve">Zařízení: </w:t>
      </w:r>
      <w:r>
        <w:rPr>
          <w:shd w:val="clear" w:color="auto" w:fill="FBECE0"/>
        </w:rPr>
        <w:t xml:space="preserve">[název a adresa ubytování]</w:t>
      </w:r>
      <w:r>
        <w:rPr/>
        <w:t xml:space="preserve"> · Obec: </w:t>
      </w:r>
      <w:r>
        <w:rPr>
          <w:shd w:val="clear" w:color="auto" w:fill="FBECE0"/>
        </w:rPr>
        <w:t xml:space="preserve">[obec]</w:t>
      </w:r>
      <w:r>
        <w:rPr/>
        <w:t xml:space="preserve"> · Sazba poplatku z pobytu: </w:t>
      </w:r>
      <w:r>
        <w:rPr>
          <w:shd w:val="clear" w:color="auto" w:fill="FBECE0"/>
        </w:rPr>
        <w:t xml:space="preserve">[částka]</w:t>
      </w:r>
      <w:r>
        <w:rPr/>
        <w:t xml:space="preserve"> Kč za osobu a den · List č. </w:t>
      </w:r>
      <w:r>
        <w:rPr>
          <w:shd w:val="clear" w:color="auto" w:fill="FBECE0"/>
        </w:rPr>
        <w:t xml:space="preserve">[1]</w:t>
      </w:r>
    </w:p>
    <w:p>
      <w:r>
        <w:rPr/>
        <w:t xml:space="preserve">Zapisujte všechny hosty, i české, postupně podle data. Uchovávejte 6 let od posledního zápisu (§ 3g zákona č. 565/1990 Sb.). · Every guest, Czech citizens included, in date order.</w:t>
      </w:r>
    </w:p>
    <w:tbl>
      <w:tblPr>
        <w:tblW w:w="14570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633"/>
        <w:gridCol w:w="1267"/>
        <w:gridCol w:w="1267"/>
        <w:gridCol w:w="2534"/>
        <w:gridCol w:w="3167"/>
        <w:gridCol w:w="1267"/>
        <w:gridCol w:w="2534"/>
        <w:gridCol w:w="1900"/>
      </w:tblGrid>
      <w:tr>
        <w:trPr>
          <w:tblHeader/>
          <w:cantSplit/>
        </w:trPr>
        <w:tc>
          <w:tcPr>
            <w:tcW w:w="633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Č. · No.</w:t>
            </w:r>
          </w:p>
        </w:tc>
        <w:tc>
          <w:tcPr>
            <w:tcW w:w="1267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Příjezd · Arrival</w:t>
            </w:r>
          </w:p>
        </w:tc>
        <w:tc>
          <w:tcPr>
            <w:tcW w:w="1267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Odjezd · Departure</w:t>
            </w:r>
          </w:p>
        </w:tc>
        <w:tc>
          <w:tcPr>
            <w:tcW w:w="2534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Jméno a příjmení · Full name</w:t>
            </w:r>
          </w:p>
        </w:tc>
        <w:tc>
          <w:tcPr>
            <w:tcW w:w="3167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Adresa bydliště · Home address</w:t>
            </w:r>
          </w:p>
        </w:tc>
        <w:tc>
          <w:tcPr>
            <w:tcW w:w="1267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Datum narození · Date of birth</w:t>
            </w:r>
          </w:p>
        </w:tc>
        <w:tc>
          <w:tcPr>
            <w:tcW w:w="2534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Druh a číslo dokladu · ID type and number</w:t>
            </w:r>
          </w:p>
        </w:tc>
        <w:tc>
          <w:tcPr>
            <w:tcW w:w="1900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Poplatek (Kč) nebo důvod osvobození · Fee or exemption</w:t>
            </w: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3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31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6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34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r>
        <w:br w:type="page"/>
      </w:r>
    </w:p>
    <w:p>
      <w:pPr>
        <w:pStyle w:val="Title"/>
      </w:pPr>
      <w:r>
        <w:rPr/>
        <w:t xml:space="preserve">Domovní kniha – cizinci · Register of foreign guests</w:t>
      </w:r>
    </w:p>
    <w:p>
      <w:r>
        <w:rPr/>
        <w:t xml:space="preserve">Pro hosty bez českého občanství, i občany EU. Host předloží doklad a údaje podepíše; neplatí pro děti mladší 15 let. Ohlásit policii do 3 pracovních dnů od příjezdu, nejsnáz přes Ubyport. Uchovávat 6 let (§ 97–103 zákona č. 326/1999 Sb.). · For every guest who is not a Czech citizen, EU citizens included: please show your passport or ID card and sign your line.</w:t>
      </w:r>
    </w:p>
    <w:tbl>
      <w:tblPr>
        <w:tblW w:w="14570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1681"/>
        <w:gridCol w:w="1121"/>
        <w:gridCol w:w="1121"/>
        <w:gridCol w:w="2242"/>
        <w:gridCol w:w="1681"/>
        <w:gridCol w:w="1121"/>
        <w:gridCol w:w="1681"/>
        <w:gridCol w:w="1121"/>
        <w:gridCol w:w="1681"/>
        <w:gridCol w:w="1121"/>
      </w:tblGrid>
      <w:tr>
        <w:trPr>
          <w:tblHeader/>
          <w:cantSplit/>
        </w:trPr>
        <w:tc>
          <w:tcPr>
            <w:tcW w:w="168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Jméno a příjmení · Full name</w:t>
            </w:r>
          </w:p>
        </w:tc>
        <w:tc>
          <w:tcPr>
            <w:tcW w:w="112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Datum narození · Date of birth</w:t>
            </w:r>
          </w:p>
        </w:tc>
        <w:tc>
          <w:tcPr>
            <w:tcW w:w="112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Státní občanství · Nationality</w:t>
            </w:r>
          </w:p>
        </w:tc>
        <w:tc>
          <w:tcPr>
            <w:tcW w:w="2242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Bydliště v zahraničí · Home address abroad</w:t>
            </w:r>
          </w:p>
        </w:tc>
        <w:tc>
          <w:tcPr>
            <w:tcW w:w="168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Číslo pasu nebo OP · Passport or ID number</w:t>
            </w:r>
          </w:p>
        </w:tc>
        <w:tc>
          <w:tcPr>
            <w:tcW w:w="112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Číslo víza · Visa number</w:t>
            </w:r>
          </w:p>
        </w:tc>
        <w:tc>
          <w:tcPr>
            <w:tcW w:w="168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Pobyt od – do · Stay from – to</w:t>
            </w:r>
          </w:p>
        </w:tc>
        <w:tc>
          <w:tcPr>
            <w:tcW w:w="112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Účel pobytu · Purpose of stay</w:t>
            </w:r>
          </w:p>
        </w:tc>
        <w:tc>
          <w:tcPr>
            <w:tcW w:w="168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Podpis · Signature</w:t>
            </w:r>
          </w:p>
        </w:tc>
        <w:tc>
          <w:tcPr>
            <w:tcW w:w="112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Ubyport (datum) · Reported</w:t>
            </w: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24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68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121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r>
        <w:rPr/>
        <w:t xml:space="preserve">Údaje zpracováváme jen kvůli zákonu o místních poplatcích a zákonu o pobytu cizinců. Správce: </w:t>
      </w:r>
      <w:r>
        <w:rPr>
          <w:shd w:val="clear" w:color="auto" w:fill="FBECE0"/>
        </w:rPr>
        <w:t xml:space="preserve">[jméno a kontakt ubytovatele]</w:t>
      </w:r>
      <w:r>
        <w:rPr/>
        <w:t xml:space="preserve">. · We process these details only to comply with Czech law. Controller: </w:t>
      </w:r>
      <w:r>
        <w:rPr>
          <w:shd w:val="clear" w:color="auto" w:fill="FBECE0"/>
        </w:rPr>
        <w:t xml:space="preserve">[host name and contact]</w:t>
      </w:r>
      <w:r>
        <w:rPr/>
        <w:t xml:space="preserve">.</w:t>
      </w:r>
    </w:p>
    <w:sectPr>
      <w:pgSz w:w="16838" w:h="11906" w:orient="landscape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cs-CZ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Ubytovací kniha – GuestQR</dc:title>
  <dc:creator>GuestQR</dc:creator>
  <dcterms:created xsi:type="dcterms:W3CDTF">2026-10-05T06:46:29Z</dcterms:created>
</cp:coreProperties>
</file>