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Meldeschein · Registration form</w:t>
      </w:r>
    </w:p>
    <w:p>
      <w:r>
        <w:rPr/>
        <w:t xml:space="preserve">Für Gäste ohne deutsche Staatsangehörigkeit, am Tag der Ankunft handschriftlich zu unterschreiben (§§ 29, 30 Bundesmeldegesetz). Mitreisende Ehegatten, Lebenspartner und minderjährige Kinder werden nur der Zahl nach angegeben. · For guests who are not German citizens, to be signed by hand on the day of arrival. Travelling spouses, partners and children under 18 are only counted.</w:t>
      </w:r>
    </w:p>
    <w:p>
      <w:pPr>
        <w:pStyle w:val="Heading1"/>
      </w:pPr>
      <w:r>
        <w:rPr/>
        <w:t xml:space="preserve">Beherbergungsstätte · Accommodation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Ferienwohnung · Holiday home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[Name der Ferienwohnung]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Anschrift · Address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[Straße, Hausnummer, PLZ, Ort]</w:t>
            </w:r>
          </w:p>
        </w:tc>
      </w:tr>
    </w:tbl>
    <w:p/>
    <w:p>
      <w:pPr>
        <w:pStyle w:val="Heading1"/>
      </w:pPr>
      <w:r>
        <w:rPr/>
        <w:t xml:space="preserve">Gast · Guest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Tag der Ankunft · Arrival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Voraussichtliche Abreise · Expected departure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Familienname · Surname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Vornamen · First names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Geburtsdatum · Date of birth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Staatsangehörigkeit(en) · Nationality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Anschrift · Home address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Seriennummer des Passes oder Passersatzes (z. B. Personalausweis) · Passport or ID card number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Zahl der ausländischen Mitreisenden · Number of non-German fellow travellers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Ihre Staatsangehörigkeit · Their nationality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Nur wenn die Gemeinde Kurbeitrag oder Gästebeitrag erhebt · Only where the town charges a visitor tax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[Angaben nach Satzung der Gemeinde, z. B. Zahl der Kinder, Gästekarte]</w:t>
            </w:r>
            <w:r>
              <w:rPr>
                <w:sz w:val="18"/>
              </w:rPr>
              <w:t xml:space="preserve"> · </w:t>
            </w:r>
            <w:r>
              <w:rPr>
                <w:sz w:val="18"/>
                <w:shd w:val="clear" w:color="auto" w:fill="FBECE0"/>
              </w:rPr>
              <w:t xml:space="preserve">[Details required by the town]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Abgleich durch den Gastgeber · Checked by the host</w:t>
      </w:r>
    </w:p>
    <w:p>
      <w:pPr>
        <w:ind w:left="560" w:hanging="280"/>
      </w:pPr>
      <w:r>
        <w:rPr/>
        <w:t xml:space="preserve">☐ Angaben mit dem Pass oder Ausweis verglichen · Details checked against the passport or ID card</w:t>
      </w:r>
    </w:p>
    <w:p>
      <w:pPr>
        <w:ind w:left="560" w:hanging="280"/>
      </w:pPr>
      <w:r>
        <w:rPr/>
        <w:t xml:space="preserve">☐ Abweichungen oder fehlendes Dokument vermerkt: </w:t>
      </w:r>
      <w:r>
        <w:rPr/>
        <w:t xml:space="preserve">[ ]</w:t>
      </w:r>
      <w:r>
        <w:rPr/>
        <w:t xml:space="preserve"> · Differences or missing ID noted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Datum ·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Unterschrift des Gastes · Guest's signature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rPr/>
        <w:t xml:space="preserve">Aufbewahrung: ein Jahr ab dem Tag der Abreise, danach innerhalb von drei Monaten vernichten (§ 30 Abs. 4 BMG). Verantwortlich: </w:t>
      </w:r>
      <w:r>
        <w:rPr>
          <w:shd w:val="clear" w:color="auto" w:fill="FBECE0"/>
        </w:rPr>
        <w:t xml:space="preserve">[Name und Kontakt des Gastgebers]</w:t>
      </w:r>
      <w:r>
        <w:rPr/>
        <w:t xml:space="preserve">. · Kept for one year after departure, then destroyed within three months.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Meldeschein Ferienwohnung – GuestQR</dc:title>
  <dc:creator>GuestQR</dc:creator>
  <dcterms:created xsi:type="dcterms:W3CDTF">2026-10-05T06:46:24Z</dcterms:created>
</cp:coreProperties>
</file>