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Holiday let checklist: before your first guest</w:t>
      </w:r>
    </w:p>
    <w:p>
      <w:r>
        <w:rPr>
          <w:b/>
        </w:rPr>
        <w:t xml:space="preserve">Property:</w:t>
      </w:r>
      <w:r>
        <w:rPr/>
        <w:t xml:space="preserve"> </w:t>
      </w:r>
      <w:r>
        <w:rPr>
          <w:shd w:val="clear" w:color="auto" w:fill="FBECE0"/>
        </w:rPr>
        <w:t xml:space="preserve">[Name of the property, address]</w:t>
      </w:r>
    </w:p>
    <w:p>
      <w:r>
        <w:rPr>
          <w:b/>
        </w:rPr>
        <w:t xml:space="preserve">First listing planned for:</w:t>
      </w:r>
      <w:r>
        <w:rPr/>
        <w:t xml:space="preserve"> </w:t>
      </w:r>
      <w:r>
        <w:rPr>
          <w:shd w:val="clear" w:color="auto" w:fill="FBECE0"/>
        </w:rPr>
        <w:t xml:space="preserve">[date]</w:t>
      </w:r>
    </w:p>
    <w:p>
      <w:r>
        <w:rPr/>
        <w:t xml:space="preserve">Tick off what’s done. Note who you spoke to and when – it helps if anyone asks later.</w:t>
      </w:r>
    </w:p>
    <w:p>
      <w:pPr>
        <w:pStyle w:val="Heading1"/>
      </w:pPr>
      <w:r>
        <w:rPr/>
        <w:t xml:space="preserve">1. Am I allowed to let it?</w:t>
      </w:r>
    </w:p>
    <w:p>
      <w:pPr>
        <w:ind w:left="560" w:hanging="280"/>
      </w:pPr>
      <w:r>
        <w:rPr/>
        <w:t xml:space="preserve">☐ Scotland: short-term let licence from the council – licence number </w:t>
      </w:r>
      <w:r>
        <w:rPr>
          <w:shd w:val="clear" w:color="auto" w:fill="FBECE0"/>
        </w:rPr>
        <w:t xml:space="preserve">[number]</w:t>
      </w:r>
    </w:p>
    <w:p>
      <w:pPr>
        <w:ind w:left="560" w:hanging="280"/>
      </w:pPr>
      <w:r>
        <w:rPr/>
        <w:t xml:space="preserve">☐ Wales: registered with the Welsh Revenue Authority – registration number </w:t>
      </w:r>
      <w:r>
        <w:rPr>
          <w:shd w:val="clear" w:color="auto" w:fill="FBECE0"/>
        </w:rPr>
        <w:t xml:space="preserve">[number]</w:t>
      </w:r>
    </w:p>
    <w:p>
      <w:pPr>
        <w:ind w:left="560" w:hanging="280"/>
      </w:pPr>
      <w:r>
        <w:rPr/>
        <w:t xml:space="preserve">☐ Northern Ireland: Tourism NI certificate – </w:t>
      </w:r>
      <w:r>
        <w:rPr>
          <w:shd w:val="clear" w:color="auto" w:fill="FBECE0"/>
        </w:rPr>
        <w:t xml:space="preserve">[date of inspection]</w:t>
      </w:r>
    </w:p>
    <w:p>
      <w:pPr>
        <w:ind w:left="560" w:hanging="280"/>
      </w:pPr>
      <w:r>
        <w:rPr/>
        <w:t xml:space="preserve">☐ England: council asked whether planning permission is needed – </w:t>
      </w:r>
      <w:r>
        <w:rPr>
          <w:shd w:val="clear" w:color="auto" w:fill="FBECE0"/>
        </w:rPr>
        <w:t xml:space="preserve">[who, date]</w:t>
      </w:r>
    </w:p>
    <w:p>
      <w:pPr>
        <w:ind w:left="560" w:hanging="280"/>
      </w:pPr>
      <w:r>
        <w:rPr/>
        <w:t xml:space="preserve">☐ London: no more than 90 nights per calendar year without planning permission</w:t>
      </w:r>
    </w:p>
    <w:p>
      <w:pPr>
        <w:ind w:left="560" w:hanging="280"/>
      </w:pPr>
      <w:r>
        <w:rPr/>
        <w:t xml:space="preserve">☐ Mortgage lender’s written consent to holiday letting – </w:t>
      </w:r>
      <w:r>
        <w:rPr>
          <w:shd w:val="clear" w:color="auto" w:fill="FBECE0"/>
        </w:rPr>
        <w:t xml:space="preserve">[date]</w:t>
      </w:r>
    </w:p>
    <w:p>
      <w:pPr>
        <w:ind w:left="560" w:hanging="280"/>
      </w:pPr>
      <w:r>
        <w:rPr/>
        <w:t xml:space="preserve">☐ Leasehold flat: lease checked, freeholder or managing agent asked – </w:t>
      </w:r>
      <w:r>
        <w:rPr>
          <w:shd w:val="clear" w:color="auto" w:fill="FBECE0"/>
        </w:rPr>
        <w:t xml:space="preserve">[date]</w:t>
      </w:r>
    </w:p>
    <w:p>
      <w:pPr>
        <w:pStyle w:val="Heading1"/>
      </w:pPr>
      <w:r>
        <w:rPr/>
        <w:t xml:space="preserve">2. HMRC, council tax and business rates</w:t>
      </w:r>
    </w:p>
    <w:p>
      <w:pPr>
        <w:ind w:left="560" w:hanging="280"/>
      </w:pPr>
      <w:r>
        <w:rPr/>
        <w:t xml:space="preserve">☐ Gross rental income expected this tax year: </w:t>
      </w:r>
      <w:r>
        <w:rPr>
          <w:shd w:val="clear" w:color="auto" w:fill="FBECE0"/>
        </w:rPr>
        <w:t xml:space="preserve">[amount]</w:t>
      </w:r>
    </w:p>
    <w:p>
      <w:pPr>
        <w:ind w:left="560" w:hanging="280"/>
      </w:pPr>
      <w:r>
        <w:rPr/>
        <w:t xml:space="preserve">☐ Over £1,000: HMRC told, or registered for Self Assessment by 5 October after the tax year</w:t>
      </w:r>
    </w:p>
    <w:p>
      <w:pPr>
        <w:ind w:left="560" w:hanging="280"/>
      </w:pPr>
      <w:r>
        <w:rPr/>
        <w:t xml:space="preserve">☐ Income and expenses recorded from day one: </w:t>
      </w:r>
      <w:r>
        <w:rPr>
          <w:shd w:val="clear" w:color="auto" w:fill="FBECE0"/>
        </w:rPr>
        <w:t xml:space="preserve">[spreadsheet, app, folder]</w:t>
      </w:r>
    </w:p>
    <w:p>
      <w:pPr>
        <w:ind w:left="560" w:hanging="280"/>
      </w:pPr>
      <w:r>
        <w:rPr/>
        <w:t xml:space="preserve">☐ Council tax or business rates: nights available </w:t>
      </w:r>
      <w:r>
        <w:rPr>
          <w:shd w:val="clear" w:color="auto" w:fill="FBECE0"/>
        </w:rPr>
        <w:t xml:space="preserve">[number]</w:t>
      </w:r>
      <w:r>
        <w:rPr/>
        <w:t xml:space="preserve">, nights let </w:t>
      </w:r>
      <w:r>
        <w:rPr>
          <w:shd w:val="clear" w:color="auto" w:fill="FBECE0"/>
        </w:rPr>
        <w:t xml:space="preserve">[number]</w:t>
      </w:r>
    </w:p>
    <w:p>
      <w:pPr>
        <w:ind w:left="560" w:hanging="280"/>
      </w:pPr>
      <w:r>
        <w:rPr/>
        <w:t xml:space="preserve">☐ Business rates: applied to the Valuation Office if the property meets the criteria – </w:t>
      </w:r>
      <w:r>
        <w:rPr>
          <w:shd w:val="clear" w:color="auto" w:fill="FBECE0"/>
        </w:rPr>
        <w:t xml:space="preserve">[date]</w:t>
      </w:r>
    </w:p>
    <w:p>
      <w:pPr>
        <w:pStyle w:val="Heading1"/>
      </w:pPr>
      <w:r>
        <w:rPr/>
        <w:t xml:space="preserve">3. Safety and insurance</w:t>
      </w:r>
    </w:p>
    <w:p>
      <w:pPr>
        <w:ind w:left="560" w:hanging="280"/>
      </w:pPr>
      <w:r>
        <w:rPr/>
        <w:t xml:space="preserve">☐ Fire risk assessment done and written down – </w:t>
      </w:r>
      <w:r>
        <w:rPr>
          <w:shd w:val="clear" w:color="auto" w:fill="FBECE0"/>
        </w:rPr>
        <w:t xml:space="preserve">[date]</w:t>
      </w:r>
    </w:p>
    <w:p>
      <w:pPr>
        <w:ind w:left="560" w:hanging="280"/>
      </w:pPr>
      <w:r>
        <w:rPr/>
        <w:t xml:space="preserve">☐ Smoke alarms and carbon monoxide alarm tested; escape route clear</w:t>
      </w:r>
    </w:p>
    <w:p>
      <w:pPr>
        <w:ind w:left="560" w:hanging="280"/>
      </w:pPr>
      <w:r>
        <w:rPr/>
        <w:t xml:space="preserve">☐ Gas safety check by a Gas Safe registered engineer in the last 12 months; record displayed in the property</w:t>
      </w:r>
    </w:p>
    <w:p>
      <w:pPr>
        <w:ind w:left="560" w:hanging="280"/>
      </w:pPr>
      <w:r>
        <w:rPr/>
        <w:t xml:space="preserve">☐ Electrics checked by a qualified electrician – </w:t>
      </w:r>
      <w:r>
        <w:rPr>
          <w:shd w:val="clear" w:color="auto" w:fill="FBECE0"/>
        </w:rPr>
        <w:t xml:space="preserve">[date]</w:t>
      </w:r>
    </w:p>
    <w:p>
      <w:pPr>
        <w:ind w:left="560" w:hanging="280"/>
      </w:pPr>
      <w:r>
        <w:rPr/>
        <w:t xml:space="preserve">☐ EPC: checked whether one is needed – </w:t>
      </w:r>
      <w:r>
        <w:rPr>
          <w:shd w:val="clear" w:color="auto" w:fill="FBECE0"/>
        </w:rPr>
        <w:t xml:space="preserve">[rating]</w:t>
      </w:r>
    </w:p>
    <w:p>
      <w:pPr>
        <w:ind w:left="560" w:hanging="280"/>
      </w:pPr>
      <w:r>
        <w:rPr/>
        <w:t xml:space="preserve">☐ TV Licence, if there’s a TV</w:t>
      </w:r>
    </w:p>
    <w:p>
      <w:pPr>
        <w:ind w:left="560" w:hanging="280"/>
      </w:pPr>
      <w:r>
        <w:rPr/>
        <w:t xml:space="preserve">☐ Holiday let insurance with public liability cover, confirmed in writing – </w:t>
      </w:r>
      <w:r>
        <w:rPr>
          <w:shd w:val="clear" w:color="auto" w:fill="FBECE0"/>
        </w:rPr>
        <w:t xml:space="preserve">[insurer, date]</w:t>
      </w:r>
    </w:p>
    <w:p>
      <w:pPr>
        <w:ind w:left="560" w:hanging="280"/>
      </w:pPr>
      <w:r>
        <w:rPr/>
        <w:t xml:space="preserve">☐ Spare key with </w:t>
      </w:r>
      <w:r>
        <w:rPr>
          <w:shd w:val="clear" w:color="auto" w:fill="FBECE0"/>
        </w:rPr>
        <w:t xml:space="preserve">[neighbour, cleaner]</w:t>
      </w:r>
    </w:p>
    <w:p>
      <w:pPr>
        <w:pStyle w:val="Heading1"/>
      </w:pPr>
      <w:r>
        <w:rPr/>
        <w:t xml:space="preserve">4. Listing</w:t>
      </w:r>
    </w:p>
    <w:p>
      <w:pPr>
        <w:ind w:left="560" w:hanging="280"/>
      </w:pPr>
      <w:r>
        <w:rPr/>
        <w:t xml:space="preserve">☐ Licence or registration number in the listing: </w:t>
      </w:r>
      <w:r>
        <w:rPr>
          <w:shd w:val="clear" w:color="auto" w:fill="FBECE0"/>
        </w:rPr>
        <w:t xml:space="preserve">[number]</w:t>
      </w:r>
    </w:p>
    <w:p>
      <w:pPr>
        <w:ind w:left="560" w:hanging="280"/>
      </w:pPr>
      <w:r>
        <w:rPr/>
        <w:t xml:space="preserve">☐ Clear price: cleaning fee and extras shown</w:t>
      </w:r>
    </w:p>
    <w:p>
      <w:pPr>
        <w:ind w:left="560" w:hanging="280"/>
      </w:pPr>
      <w:r>
        <w:rPr/>
        <w:t xml:space="preserve">☐ House rules in the listing: number of guests, quiet hours, smoking, pets</w:t>
      </w:r>
    </w:p>
    <w:p>
      <w:pPr>
        <w:pStyle w:val="Heading1"/>
      </w:pPr>
      <w:r>
        <w:rPr/>
        <w:t xml:space="preserve">5. For each stay</w:t>
      </w:r>
    </w:p>
    <w:p>
      <w:pPr>
        <w:ind w:left="560" w:hanging="280"/>
      </w:pPr>
      <w:r>
        <w:rPr/>
        <w:t xml:space="preserve">☐ Guest record: full name and nationality of everyone aged 16 or over; kept for 12 months</w:t>
      </w:r>
    </w:p>
    <w:p>
      <w:pPr>
        <w:ind w:left="560" w:hanging="280"/>
      </w:pPr>
      <w:r>
        <w:rPr/>
        <w:t xml:space="preserve">☐ Key handover: </w:t>
      </w:r>
      <w:r>
        <w:rPr>
          <w:shd w:val="clear" w:color="auto" w:fill="FBECE0"/>
        </w:rPr>
        <w:t xml:space="preserve">[in person / lockbox / smart lock]</w:t>
      </w:r>
    </w:p>
    <w:p>
      <w:pPr>
        <w:ind w:left="560" w:hanging="280"/>
      </w:pPr>
      <w:r>
        <w:rPr/>
        <w:t xml:space="preserve">☐ Cleaning and linen: </w:t>
      </w:r>
      <w:r>
        <w:rPr>
          <w:shd w:val="clear" w:color="auto" w:fill="FBECE0"/>
        </w:rPr>
        <w:t xml:space="preserve">[name, phone number]</w:t>
      </w:r>
    </w:p>
    <w:p>
      <w:pPr>
        <w:ind w:left="560" w:hanging="280"/>
      </w:pPr>
      <w:r>
        <w:rPr/>
        <w:t xml:space="preserve">☐ Emergency plumber and electrician: </w:t>
      </w:r>
      <w:r>
        <w:rPr>
          <w:shd w:val="clear" w:color="auto" w:fill="FBECE0"/>
        </w:rPr>
        <w:t xml:space="preserve">[name, phone number]</w:t>
      </w:r>
    </w:p>
    <w:p>
      <w:pPr>
        <w:pStyle w:val="Heading1"/>
      </w:pPr>
      <w:r>
        <w:rPr/>
        <w:t xml:space="preserve">6. Welcome book</w:t>
      </w:r>
    </w:p>
    <w:p>
      <w:pPr>
        <w:ind w:left="560" w:hanging="280"/>
      </w:pPr>
      <w:r>
        <w:rPr/>
        <w:t xml:space="preserve">☐ Wi-Fi: network </w:t>
      </w:r>
      <w:r>
        <w:rPr>
          <w:shd w:val="clear" w:color="auto" w:fill="FBECE0"/>
        </w:rPr>
        <w:t xml:space="preserve">[name]</w:t>
      </w:r>
      <w:r>
        <w:rPr/>
        <w:t xml:space="preserve"> – password </w:t>
      </w:r>
      <w:r>
        <w:rPr>
          <w:shd w:val="clear" w:color="auto" w:fill="FBECE0"/>
        </w:rPr>
        <w:t xml:space="preserve">[password]</w:t>
      </w:r>
    </w:p>
    <w:p>
      <w:pPr>
        <w:ind w:left="560" w:hanging="280"/>
      </w:pPr>
      <w:r>
        <w:rPr/>
        <w:t xml:space="preserve">☐ Arrival, house rules, bins and recycling, fire safety, checking out</w:t>
      </w:r>
    </w:p>
    <w:p>
      <w:pPr>
        <w:ind w:left="560" w:hanging="280"/>
      </w:pPr>
      <w:r>
        <w:rPr/>
        <w:t xml:space="preserve">☐ Emergencies: 999 or 112, NHS 111 and </w:t>
      </w:r>
      <w:r>
        <w:rPr>
          <w:shd w:val="clear" w:color="auto" w:fill="FBECE0"/>
        </w:rPr>
        <w:t xml:space="preserve">[your number]</w:t>
      </w:r>
    </w:p>
    <w:p>
      <w:r>
        <w:rPr/>
        <w:t xml:space="preserve">This checklist is not legal or tax advice. Your council, HMRC and your insurer will tell you what applies to your property.</w:t>
      </w:r>
    </w:p>
    <w:p>
      <w:r>
        <w:rPr/>
        <w:t xml:space="preserve">Free checklist from GuestQR – www.getguestqr.com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Holiday let checklist</dc:title>
  <dc:creator>GuestQR</dc:creator>
  <dcterms:created xsi:type="dcterms:W3CDTF">2026-09-30T09:18:05Z</dcterms:created>
</cp:coreProperties>
</file>