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Parte de entrada de viajeros · Guest registration form</w:t>
      </w:r>
    </w:p>
    <w:p>
      <w:r>
        <w:rPr/>
        <w:t xml:space="preserve">Rellenad un parte por reserva. Cada viajero mayor de 14 años lo firma; los datos de los menores los da el adulto que los acompaña. · One form per booking. Every guest aged 14 or over signs it; an accompanying adult gives the details of children under 14.</w:t>
      </w:r>
    </w:p>
    <w:p>
      <w:pPr>
        <w:pStyle w:val="Heading1"/>
      </w:pPr>
      <w:r>
        <w:rPr/>
        <w:t xml:space="preserve">Estancia · Stay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Alojamiento · Property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[Nombre del alojamiento]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Dirección · Address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[Calle, número, piso, código postal, localidad]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Referencia de la reserva · Booking reference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[Número de reserva o de contrato]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Fecha y hora de entrada · Check-in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[dd/mm/aaaa, hh:mm]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Fecha y hora de salida · Check-out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[dd/mm/aaaa, hh:mm]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Número de viajeros · Number of guests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Viajeros · Guests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2891"/>
        <w:gridCol w:w="2891"/>
      </w:tblGrid>
      <w:tr>
        <w:trPr>
          <w:tblHeader/>
          <w:cantSplit/>
        </w:trPr>
        <w:tc>
          <w:tcPr>
            <w:tcW w:w="385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Dato · Details</w:t>
            </w:r>
          </w:p>
        </w:tc>
        <w:tc>
          <w:tcPr>
            <w:tcW w:w="289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Viajero 1 · Guest 1</w:t>
            </w:r>
          </w:p>
        </w:tc>
        <w:tc>
          <w:tcPr>
            <w:tcW w:w="2891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Viajero 2 · Guest 2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Nombre · First name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Primer apellido · Surname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Segundo apellido · Second surname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Sexo · Sex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Nacionalidad · Nationality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Fecha de nacimiento · Date of birth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Tipo de documento (DNI, pasaporte, TIE) · ID type (ID card, passport, residence card)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Número de documento · ID number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Número de soporte (DNI, NIE o TIE) · Support number (Spanish ID or residence card only)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Dirección, localidad y país de residencia · Home address, town and country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Teléfono móvil · Mobile phone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Teléfono fijo · Landline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Correo electrónico · Email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Firma · Signature</w:t>
            </w: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891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Menores de 14 años · Children under 14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505"/>
        <w:gridCol w:w="1752"/>
        <w:gridCol w:w="1752"/>
        <w:gridCol w:w="2629"/>
      </w:tblGrid>
      <w:tr>
        <w:trPr>
          <w:tblHeader/>
          <w:cantSplit/>
        </w:trPr>
        <w:tc>
          <w:tcPr>
            <w:tcW w:w="350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Nombre y apellidos · Full name</w:t>
            </w:r>
          </w:p>
        </w:tc>
        <w:tc>
          <w:tcPr>
            <w:tcW w:w="1752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Fecha de nacimiento · Date of birth</w:t>
            </w:r>
          </w:p>
        </w:tc>
        <w:tc>
          <w:tcPr>
            <w:tcW w:w="1752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Nacionalidad · Nationality</w:t>
            </w:r>
          </w:p>
        </w:tc>
        <w:tc>
          <w:tcPr>
            <w:tcW w:w="2629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Parentesco con el adulto · Relationship to the adult</w:t>
            </w:r>
          </w:p>
        </w:tc>
      </w:tr>
      <w:tr>
        <w:trPr>
          <w:cantSplit/>
          <w:trHeight w:val="540"/>
        </w:trPr>
        <w:tc>
          <w:tcPr>
            <w:tcW w:w="350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629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350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629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350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752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629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Pago (lo rellena el anfitrión) · Payment (filled in by the host)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Tipo de pago · Payment type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[Efectivo, tarjeta, transferencia, plataforma]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Medio de pago e identificación · Payment method and ID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Titular · Holder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Caducidad de la tarjeta · Card expiry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Fecha del pago · Payment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rPr/>
        <w:t xml:space="preserve">Tratamos estos datos solo para cumplir el Real Decreto 933/2021 y comunicarlos al Ministerio del Interior. Responsable: </w:t>
      </w:r>
      <w:r>
        <w:rPr>
          <w:shd w:val="clear" w:color="auto" w:fill="FBECE0"/>
        </w:rPr>
        <w:t xml:space="preserve">[nombre y contacto del anfitrión]</w:t>
      </w:r>
      <w:r>
        <w:rPr/>
        <w:t xml:space="preserve">. · We use these details only to comply with Royal Decree 933/2021 and report them to the Spanish Ministry of the Interior.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</w:t>
      </w:r>
    </w:p>
    <w:p>
      <w:r>
        <w:rPr/>
        <w:t xml:space="preserve">Comunicado en SES.HOSPEDAJES (uso interno) · Reported (internal use): reserva </w:t>
      </w:r>
      <w:r>
        <w:rPr>
          <w:shd w:val="clear" w:color="auto" w:fill="FBECE0"/>
        </w:rPr>
        <w:t xml:space="preserve">[fecha]</w:t>
      </w:r>
      <w:r>
        <w:rPr/>
        <w:t xml:space="preserve"> · entrada </w:t>
      </w:r>
      <w:r>
        <w:rPr>
          <w:shd w:val="clear" w:color="auto" w:fill="FBECE0"/>
        </w:rPr>
        <w:t xml:space="preserve">[fecha]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Parte de entrada de viajeros – GuestQR</dc:title>
  <dc:creator>GuestQR</dc:creator>
  <dcterms:created xsi:type="dcterms:W3CDTF">2026-10-05T06:46:15Z</dcterms:created>
</cp:coreProperties>
</file>